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59" w:rsidRPr="00AA5FB7" w:rsidRDefault="004B0759" w:rsidP="004B0759">
      <w:pPr>
        <w:pStyle w:val="Prrafodelista"/>
        <w:numPr>
          <w:ilvl w:val="0"/>
          <w:numId w:val="1"/>
        </w:numPr>
        <w:spacing w:after="200" w:line="276" w:lineRule="auto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De </w:t>
      </w:r>
      <w:r w:rsidRPr="00AA5FB7">
        <w:rPr>
          <w:rFonts w:ascii="Comic Sans MS" w:hAnsi="Comic Sans MS"/>
          <w:color w:val="FF0000"/>
        </w:rPr>
        <w:t>la</w:t>
      </w:r>
      <w:r>
        <w:rPr>
          <w:rFonts w:ascii="Comic Sans MS" w:hAnsi="Comic Sans MS"/>
          <w:color w:val="FF0000"/>
        </w:rPr>
        <w:t xml:space="preserve"> siguiente </w:t>
      </w:r>
      <w:r w:rsidRPr="00AA5FB7">
        <w:rPr>
          <w:rFonts w:ascii="Comic Sans MS" w:hAnsi="Comic Sans MS"/>
          <w:color w:val="FF0000"/>
        </w:rPr>
        <w:t xml:space="preserve">información obtenida del INE, </w:t>
      </w:r>
      <w:hyperlink r:id="rId5" w:history="1">
        <w:r w:rsidRPr="00AA5FB7">
          <w:rPr>
            <w:color w:val="FF0000"/>
          </w:rPr>
          <w:t>http://www.ine.es/ss/Satellite?c=Page&amp;cid=1254735793323&amp;pagename=CensoElectoral%2FINELayout&amp;L=0</w:t>
        </w:r>
      </w:hyperlink>
    </w:p>
    <w:p w:rsidR="004B0759" w:rsidRPr="00AA5FB7" w:rsidRDefault="004B0759" w:rsidP="004B0759">
      <w:pPr>
        <w:pStyle w:val="Prrafodelista"/>
        <w:spacing w:after="200" w:line="276" w:lineRule="auto"/>
        <w:ind w:left="786"/>
        <w:jc w:val="both"/>
        <w:rPr>
          <w:rFonts w:ascii="Comic Sans MS" w:hAnsi="Comic Sans MS"/>
          <w:color w:val="FF0000"/>
        </w:rPr>
      </w:pPr>
    </w:p>
    <w:p w:rsidR="004B0759" w:rsidRDefault="004B0759" w:rsidP="004B0759">
      <w:pPr>
        <w:pStyle w:val="Prrafodelista"/>
        <w:numPr>
          <w:ilvl w:val="1"/>
          <w:numId w:val="2"/>
        </w:numPr>
        <w:spacing w:after="200" w:line="276" w:lineRule="auto"/>
        <w:jc w:val="both"/>
        <w:rPr>
          <w:rFonts w:ascii="Comic Sans MS" w:hAnsi="Comic Sans MS"/>
          <w:color w:val="FF0000"/>
        </w:rPr>
      </w:pPr>
      <w:r w:rsidRPr="00AA5FB7">
        <w:rPr>
          <w:rFonts w:ascii="Comic Sans MS" w:hAnsi="Comic Sans MS"/>
          <w:color w:val="FF0000"/>
        </w:rPr>
        <w:t>Población y muestra</w:t>
      </w:r>
    </w:p>
    <w:p w:rsidR="005038A1" w:rsidRPr="005038A1" w:rsidRDefault="00C9297A" w:rsidP="005038A1">
      <w:pPr>
        <w:spacing w:after="200" w:line="276" w:lineRule="auto"/>
        <w:ind w:left="108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La población e</w:t>
      </w:r>
      <w:r w:rsidR="005038A1" w:rsidRPr="005038A1">
        <w:rPr>
          <w:rFonts w:ascii="Comic Sans MS" w:hAnsi="Comic Sans MS"/>
        </w:rPr>
        <w:t>s el total de</w:t>
      </w:r>
      <w:r>
        <w:rPr>
          <w:rFonts w:ascii="Comic Sans MS" w:hAnsi="Comic Sans MS"/>
        </w:rPr>
        <w:t xml:space="preserve"> españoles residentes en España,</w:t>
      </w:r>
      <w:r w:rsidR="005038A1" w:rsidRPr="005038A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y</w:t>
      </w:r>
      <w:r w:rsidR="005038A1" w:rsidRPr="005038A1">
        <w:rPr>
          <w:rFonts w:ascii="Comic Sans MS" w:hAnsi="Comic Sans MS"/>
        </w:rPr>
        <w:t xml:space="preserve"> la muestra hace referencia al grupo representativo de la poblaci</w:t>
      </w:r>
      <w:r>
        <w:rPr>
          <w:rFonts w:ascii="Comic Sans MS" w:hAnsi="Comic Sans MS"/>
        </w:rPr>
        <w:t>ón que forman parte del estudio.</w:t>
      </w:r>
    </w:p>
    <w:p w:rsidR="004B0759" w:rsidRPr="004B0759" w:rsidRDefault="004B0759" w:rsidP="004B0759">
      <w:pPr>
        <w:spacing w:after="200" w:line="276" w:lineRule="auto"/>
        <w:jc w:val="both"/>
        <w:rPr>
          <w:rFonts w:ascii="Comic Sans MS" w:hAnsi="Comic Sans MS"/>
        </w:rPr>
      </w:pPr>
    </w:p>
    <w:p w:rsidR="004B0759" w:rsidRDefault="004B0759" w:rsidP="004B0759">
      <w:pPr>
        <w:pStyle w:val="Prrafodelista"/>
        <w:numPr>
          <w:ilvl w:val="1"/>
          <w:numId w:val="2"/>
        </w:numPr>
        <w:spacing w:after="200" w:line="276" w:lineRule="auto"/>
        <w:jc w:val="both"/>
        <w:rPr>
          <w:rFonts w:ascii="Comic Sans MS" w:hAnsi="Comic Sans MS"/>
          <w:color w:val="FF0000"/>
        </w:rPr>
      </w:pPr>
      <w:r w:rsidRPr="00AA5FB7">
        <w:rPr>
          <w:rFonts w:ascii="Comic Sans MS" w:hAnsi="Comic Sans MS"/>
          <w:color w:val="FF0000"/>
        </w:rPr>
        <w:t xml:space="preserve">Tipo de estadística, descriptiva o inferencial, argumentar. Variables del estudio y su clasificación: </w:t>
      </w:r>
    </w:p>
    <w:p w:rsidR="005038A1" w:rsidRPr="00BF4564" w:rsidRDefault="00C9297A" w:rsidP="005038A1">
      <w:pPr>
        <w:pStyle w:val="Prrafodelista"/>
        <w:spacing w:after="200" w:line="276" w:lineRule="auto"/>
        <w:ind w:left="108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Es una</w:t>
      </w:r>
      <w:r w:rsidR="005038A1">
        <w:rPr>
          <w:rFonts w:ascii="Comic Sans MS" w:hAnsi="Comic Sans MS"/>
        </w:rPr>
        <w:t xml:space="preserve"> estadística descriptiva, dado que representa una información, en este caso, el censo electoral de</w:t>
      </w:r>
      <w:r>
        <w:rPr>
          <w:rFonts w:ascii="Comic Sans MS" w:hAnsi="Comic Sans MS"/>
        </w:rPr>
        <w:t xml:space="preserve"> españoles residentes en España</w:t>
      </w:r>
      <w:r w:rsidR="005038A1">
        <w:rPr>
          <w:rFonts w:ascii="Comic Sans MS" w:hAnsi="Comic Sans MS"/>
        </w:rPr>
        <w:t>. Es una variable cuantitativa discreta de ratio o razón.</w:t>
      </w:r>
    </w:p>
    <w:p w:rsidR="005038A1" w:rsidRPr="005038A1" w:rsidRDefault="005038A1" w:rsidP="005038A1">
      <w:pPr>
        <w:spacing w:after="200" w:line="276" w:lineRule="auto"/>
        <w:ind w:left="1080"/>
        <w:jc w:val="both"/>
        <w:rPr>
          <w:rFonts w:ascii="Comic Sans MS" w:hAnsi="Comic Sans MS"/>
          <w:color w:val="FF0000"/>
        </w:rPr>
      </w:pPr>
    </w:p>
    <w:p w:rsidR="004B0759" w:rsidRDefault="004B0759" w:rsidP="004B0759">
      <w:pPr>
        <w:pStyle w:val="Prrafodelista"/>
        <w:numPr>
          <w:ilvl w:val="1"/>
          <w:numId w:val="2"/>
        </w:numPr>
        <w:spacing w:after="200" w:line="276" w:lineRule="auto"/>
        <w:jc w:val="both"/>
        <w:rPr>
          <w:rFonts w:ascii="Comic Sans MS" w:hAnsi="Comic Sans MS"/>
          <w:color w:val="FF0000"/>
        </w:rPr>
      </w:pPr>
      <w:r w:rsidRPr="00AA5FB7">
        <w:rPr>
          <w:rFonts w:ascii="Comic Sans MS" w:hAnsi="Comic Sans MS"/>
          <w:color w:val="FF0000"/>
        </w:rPr>
        <w:t>Tipo de fuente de información utilizada</w:t>
      </w:r>
    </w:p>
    <w:p w:rsidR="005038A1" w:rsidRPr="00BF4564" w:rsidRDefault="005038A1" w:rsidP="005038A1">
      <w:pPr>
        <w:pStyle w:val="Prrafodelista"/>
        <w:spacing w:after="200" w:line="276" w:lineRule="auto"/>
        <w:ind w:left="108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Se trata de una fuente primaria, ya que la información ha sido recogida por el INE.</w:t>
      </w:r>
    </w:p>
    <w:p w:rsidR="005038A1" w:rsidRPr="005038A1" w:rsidRDefault="005038A1" w:rsidP="005038A1">
      <w:pPr>
        <w:spacing w:after="200" w:line="276" w:lineRule="auto"/>
        <w:ind w:left="1080"/>
        <w:jc w:val="both"/>
        <w:rPr>
          <w:rFonts w:ascii="Comic Sans MS" w:hAnsi="Comic Sans MS"/>
          <w:color w:val="FF0000"/>
        </w:rPr>
      </w:pPr>
    </w:p>
    <w:p w:rsidR="004B0759" w:rsidRPr="004B0759" w:rsidRDefault="004B0759" w:rsidP="004B0759">
      <w:pPr>
        <w:spacing w:after="200" w:line="276" w:lineRule="auto"/>
        <w:jc w:val="both"/>
        <w:rPr>
          <w:rFonts w:ascii="Comic Sans MS" w:hAnsi="Comic Sans MS"/>
          <w:color w:val="FF0000"/>
        </w:rPr>
      </w:pPr>
    </w:p>
    <w:p w:rsidR="004B0759" w:rsidRPr="00AA5FB7" w:rsidRDefault="004B0759" w:rsidP="004B0759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Comic Sans MS" w:hAnsi="Comic Sans MS"/>
          <w:color w:val="FF0000"/>
        </w:rPr>
      </w:pPr>
      <w:r w:rsidRPr="00AA5FB7">
        <w:rPr>
          <w:rFonts w:ascii="Comic Sans MS" w:hAnsi="Comic Sans MS"/>
          <w:color w:val="FF0000"/>
        </w:rPr>
        <w:t xml:space="preserve">Clasifica cada una de las siguientes variables como nominal, ordinal, intervalo o ratio, cualitativa y cuantitativa y las cuantitativas en discretas y continuas: a. La clasificación de una empresa Fortune 500 </w:t>
      </w:r>
    </w:p>
    <w:p w:rsidR="005038A1" w:rsidRDefault="005038A1" w:rsidP="005038A1">
      <w:pPr>
        <w:pStyle w:val="Prrafodelista"/>
        <w:numPr>
          <w:ilvl w:val="1"/>
          <w:numId w:val="4"/>
        </w:numPr>
        <w:spacing w:after="200" w:line="276" w:lineRule="auto"/>
        <w:jc w:val="both"/>
        <w:rPr>
          <w:rFonts w:ascii="Comic Sans MS" w:hAnsi="Comic Sans MS"/>
          <w:color w:val="FF0000"/>
        </w:rPr>
      </w:pPr>
      <w:r w:rsidRPr="00AA5FB7">
        <w:rPr>
          <w:rFonts w:ascii="Comic Sans MS" w:hAnsi="Comic Sans MS"/>
          <w:color w:val="FF0000"/>
        </w:rPr>
        <w:t xml:space="preserve">La clasificación de una empresa Fortune 500 </w:t>
      </w:r>
    </w:p>
    <w:p w:rsidR="005038A1" w:rsidRPr="00BF4564" w:rsidRDefault="005038A1" w:rsidP="005038A1">
      <w:pPr>
        <w:pStyle w:val="Prrafodelista"/>
        <w:spacing w:after="200" w:line="276" w:lineRule="auto"/>
        <w:ind w:left="1506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Cuantitativa, continua de intervalo</w:t>
      </w:r>
    </w:p>
    <w:p w:rsidR="005038A1" w:rsidRDefault="005038A1" w:rsidP="005038A1">
      <w:pPr>
        <w:pStyle w:val="Prrafodelista"/>
        <w:numPr>
          <w:ilvl w:val="1"/>
          <w:numId w:val="4"/>
        </w:numPr>
        <w:spacing w:after="200" w:line="276" w:lineRule="auto"/>
        <w:jc w:val="both"/>
        <w:rPr>
          <w:rFonts w:ascii="Comic Sans MS" w:hAnsi="Comic Sans MS"/>
          <w:color w:val="FF0000"/>
        </w:rPr>
      </w:pPr>
      <w:r w:rsidRPr="00AA5FB7">
        <w:rPr>
          <w:rFonts w:ascii="Comic Sans MS" w:hAnsi="Comic Sans MS"/>
          <w:color w:val="FF0000"/>
        </w:rPr>
        <w:t xml:space="preserve">El número de entradas vendidas en un cine en cualquier noche determinada </w:t>
      </w:r>
    </w:p>
    <w:p w:rsidR="005038A1" w:rsidRPr="002B0430" w:rsidRDefault="005038A1" w:rsidP="005038A1">
      <w:pPr>
        <w:pStyle w:val="Prrafodelista"/>
        <w:spacing w:after="200" w:line="276" w:lineRule="auto"/>
        <w:ind w:left="1506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Cuantitativa, discreta de ratio</w:t>
      </w:r>
    </w:p>
    <w:p w:rsidR="005038A1" w:rsidRDefault="005038A1" w:rsidP="005038A1">
      <w:pPr>
        <w:pStyle w:val="Prrafodelista"/>
        <w:numPr>
          <w:ilvl w:val="1"/>
          <w:numId w:val="4"/>
        </w:numPr>
        <w:spacing w:after="200" w:line="276" w:lineRule="auto"/>
        <w:jc w:val="both"/>
        <w:rPr>
          <w:rFonts w:ascii="Comic Sans MS" w:hAnsi="Comic Sans MS"/>
          <w:color w:val="FF0000"/>
        </w:rPr>
      </w:pPr>
      <w:r w:rsidRPr="00AA5FB7">
        <w:rPr>
          <w:rFonts w:ascii="Comic Sans MS" w:hAnsi="Comic Sans MS"/>
          <w:color w:val="FF0000"/>
        </w:rPr>
        <w:t xml:space="preserve">El número de identificación en un cuestionario </w:t>
      </w:r>
    </w:p>
    <w:p w:rsidR="005038A1" w:rsidRPr="002B0430" w:rsidRDefault="005038A1" w:rsidP="005038A1">
      <w:pPr>
        <w:pStyle w:val="Prrafodelista"/>
        <w:spacing w:after="200" w:line="276" w:lineRule="auto"/>
        <w:ind w:left="1506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Cuantitativa, continua de intervalo</w:t>
      </w:r>
    </w:p>
    <w:p w:rsidR="005038A1" w:rsidRDefault="005038A1" w:rsidP="005038A1">
      <w:pPr>
        <w:pStyle w:val="Prrafodelista"/>
        <w:numPr>
          <w:ilvl w:val="1"/>
          <w:numId w:val="4"/>
        </w:numPr>
        <w:spacing w:after="200" w:line="276" w:lineRule="auto"/>
        <w:jc w:val="both"/>
        <w:rPr>
          <w:rFonts w:ascii="Comic Sans MS" w:hAnsi="Comic Sans MS"/>
          <w:color w:val="FF0000"/>
        </w:rPr>
      </w:pPr>
      <w:r w:rsidRPr="00AA5FB7">
        <w:rPr>
          <w:rFonts w:ascii="Comic Sans MS" w:hAnsi="Comic Sans MS"/>
          <w:color w:val="FF0000"/>
        </w:rPr>
        <w:t xml:space="preserve">El ingreso per capita </w:t>
      </w:r>
    </w:p>
    <w:p w:rsidR="005038A1" w:rsidRPr="002B0430" w:rsidRDefault="005038A1" w:rsidP="005038A1">
      <w:pPr>
        <w:pStyle w:val="Prrafodelista"/>
        <w:spacing w:after="200" w:line="276" w:lineRule="auto"/>
        <w:ind w:left="1506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Cuantitativa, continua de intervalo</w:t>
      </w:r>
    </w:p>
    <w:p w:rsidR="005038A1" w:rsidRDefault="005038A1" w:rsidP="005038A1">
      <w:pPr>
        <w:pStyle w:val="Prrafodelista"/>
        <w:numPr>
          <w:ilvl w:val="1"/>
          <w:numId w:val="4"/>
        </w:numPr>
        <w:spacing w:after="200" w:line="276" w:lineRule="auto"/>
        <w:jc w:val="both"/>
        <w:rPr>
          <w:rFonts w:ascii="Comic Sans MS" w:hAnsi="Comic Sans MS"/>
          <w:color w:val="FF0000"/>
        </w:rPr>
      </w:pPr>
      <w:r w:rsidRPr="00AA5FB7">
        <w:rPr>
          <w:rFonts w:ascii="Comic Sans MS" w:hAnsi="Comic Sans MS"/>
          <w:color w:val="FF0000"/>
        </w:rPr>
        <w:t xml:space="preserve">La balanza comercial en euros </w:t>
      </w:r>
    </w:p>
    <w:p w:rsidR="005038A1" w:rsidRPr="002B0430" w:rsidRDefault="005038A1" w:rsidP="005038A1">
      <w:pPr>
        <w:pStyle w:val="Prrafodelista"/>
        <w:spacing w:after="200" w:line="276" w:lineRule="auto"/>
        <w:ind w:left="1506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Cuantitativa, continua de intervalo</w:t>
      </w:r>
    </w:p>
    <w:p w:rsidR="005038A1" w:rsidRDefault="005038A1" w:rsidP="005038A1">
      <w:pPr>
        <w:pStyle w:val="Prrafodelista"/>
        <w:numPr>
          <w:ilvl w:val="1"/>
          <w:numId w:val="4"/>
        </w:numPr>
        <w:spacing w:after="200" w:line="276" w:lineRule="auto"/>
        <w:jc w:val="both"/>
        <w:rPr>
          <w:rFonts w:ascii="Comic Sans MS" w:hAnsi="Comic Sans MS"/>
          <w:color w:val="FF0000"/>
        </w:rPr>
      </w:pPr>
      <w:r w:rsidRPr="00AA5FB7">
        <w:rPr>
          <w:rFonts w:ascii="Comic Sans MS" w:hAnsi="Comic Sans MS"/>
          <w:color w:val="FF0000"/>
        </w:rPr>
        <w:t xml:space="preserve">Ganancia / pérdida en euros </w:t>
      </w:r>
    </w:p>
    <w:p w:rsidR="005038A1" w:rsidRPr="002B0430" w:rsidRDefault="005038A1" w:rsidP="005038A1">
      <w:pPr>
        <w:pStyle w:val="Prrafodelista"/>
        <w:spacing w:after="200" w:line="276" w:lineRule="auto"/>
        <w:ind w:left="1506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Cuantitativa, continua de ratio</w:t>
      </w:r>
    </w:p>
    <w:p w:rsidR="005038A1" w:rsidRDefault="005038A1" w:rsidP="005038A1">
      <w:pPr>
        <w:pStyle w:val="Prrafodelista"/>
        <w:numPr>
          <w:ilvl w:val="1"/>
          <w:numId w:val="4"/>
        </w:numPr>
        <w:spacing w:after="200" w:line="276" w:lineRule="auto"/>
        <w:jc w:val="both"/>
        <w:rPr>
          <w:rFonts w:ascii="Comic Sans MS" w:hAnsi="Comic Sans MS"/>
          <w:color w:val="FF0000"/>
        </w:rPr>
      </w:pPr>
      <w:r w:rsidRPr="00AA5FB7">
        <w:rPr>
          <w:rFonts w:ascii="Comic Sans MS" w:hAnsi="Comic Sans MS"/>
          <w:color w:val="FF0000"/>
        </w:rPr>
        <w:t>Identificación fiscal de una empresa</w:t>
      </w:r>
    </w:p>
    <w:p w:rsidR="005038A1" w:rsidRPr="002B0430" w:rsidRDefault="005038A1" w:rsidP="005038A1">
      <w:pPr>
        <w:pStyle w:val="Prrafodelista"/>
        <w:spacing w:after="200" w:line="276" w:lineRule="auto"/>
        <w:ind w:left="1506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Cualitativa, nominal</w:t>
      </w:r>
    </w:p>
    <w:p w:rsidR="005038A1" w:rsidRDefault="005038A1" w:rsidP="005038A1">
      <w:pPr>
        <w:pStyle w:val="Prrafodelista"/>
        <w:numPr>
          <w:ilvl w:val="1"/>
          <w:numId w:val="4"/>
        </w:numPr>
        <w:spacing w:after="200" w:line="276" w:lineRule="auto"/>
        <w:jc w:val="both"/>
        <w:rPr>
          <w:rFonts w:ascii="Comic Sans MS" w:hAnsi="Comic Sans MS"/>
          <w:color w:val="FF0000"/>
        </w:rPr>
      </w:pPr>
      <w:r w:rsidRPr="00AA5FB7">
        <w:rPr>
          <w:rFonts w:ascii="Comic Sans MS" w:hAnsi="Comic Sans MS"/>
          <w:color w:val="FF0000"/>
        </w:rPr>
        <w:t xml:space="preserve">Clasificación de Standard &amp; Poor de los bonos de las ciudades basadas en las siguientes escalas: </w:t>
      </w:r>
    </w:p>
    <w:p w:rsidR="005038A1" w:rsidRPr="002B0430" w:rsidRDefault="005038A1" w:rsidP="005038A1">
      <w:pPr>
        <w:pStyle w:val="Prrafodelista"/>
        <w:spacing w:after="200" w:line="276" w:lineRule="auto"/>
        <w:ind w:left="1506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Cualitativa, ordinal</w:t>
      </w:r>
    </w:p>
    <w:p w:rsidR="004B0759" w:rsidRPr="00AA5FB7" w:rsidRDefault="004B0759" w:rsidP="004B0759">
      <w:pPr>
        <w:pStyle w:val="Prrafodelista"/>
        <w:spacing w:after="200" w:line="276" w:lineRule="auto"/>
        <w:ind w:left="786"/>
        <w:jc w:val="both"/>
        <w:rPr>
          <w:rFonts w:ascii="Comic Sans MS" w:hAnsi="Comic Sans MS"/>
          <w:color w:val="FF0000"/>
        </w:rPr>
      </w:pPr>
      <w:r w:rsidRPr="00AA5FB7">
        <w:rPr>
          <w:rFonts w:ascii="Comic Sans MS" w:hAnsi="Comic Sans MS"/>
          <w:color w:val="FF0000"/>
        </w:rPr>
        <w:t xml:space="preserve"> </w:t>
      </w:r>
    </w:p>
    <w:tbl>
      <w:tblPr>
        <w:tblStyle w:val="Tablaconcuadrcula"/>
        <w:tblW w:w="0" w:type="auto"/>
        <w:tblInd w:w="1788" w:type="dxa"/>
        <w:tblLook w:val="04A0" w:firstRow="1" w:lastRow="0" w:firstColumn="1" w:lastColumn="0" w:noHBand="0" w:noVBand="1"/>
      </w:tblPr>
      <w:tblGrid>
        <w:gridCol w:w="2885"/>
        <w:gridCol w:w="1134"/>
      </w:tblGrid>
      <w:tr w:rsidR="004B0759" w:rsidRPr="00352480" w:rsidTr="007A7A0C">
        <w:tc>
          <w:tcPr>
            <w:tcW w:w="2885" w:type="dxa"/>
            <w:shd w:val="clear" w:color="auto" w:fill="ACB9CA" w:themeFill="text2" w:themeFillTint="66"/>
          </w:tcPr>
          <w:p w:rsidR="004B0759" w:rsidRPr="00736A88" w:rsidRDefault="004B0759" w:rsidP="007A7A0C">
            <w:pPr>
              <w:autoSpaceDE w:val="0"/>
              <w:autoSpaceDN w:val="0"/>
              <w:adjustRightInd w:val="0"/>
              <w:rPr>
                <w:rFonts w:ascii="Comic Sans MS" w:hAnsi="Comic Sans MS" w:cs="Minion-Bold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736A88">
              <w:rPr>
                <w:rFonts w:ascii="Comic Sans MS" w:hAnsi="Comic Sans MS" w:cs="Minion-Bold"/>
                <w:b/>
                <w:bCs/>
                <w:color w:val="FFFFFF" w:themeColor="background1"/>
                <w:sz w:val="18"/>
                <w:szCs w:val="18"/>
                <w:lang w:val="en-GB"/>
              </w:rPr>
              <w:t>CALIFICACIÓN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:rsidR="004B0759" w:rsidRPr="00736A88" w:rsidRDefault="004B0759" w:rsidP="007A7A0C">
            <w:pPr>
              <w:pStyle w:val="Prrafodelista"/>
              <w:ind w:left="0"/>
              <w:rPr>
                <w:rFonts w:ascii="Comic Sans MS" w:hAnsi="Comic Sans MS"/>
                <w:b/>
                <w:color w:val="FFFFFF" w:themeColor="background1"/>
              </w:rPr>
            </w:pPr>
            <w:r w:rsidRPr="00736A88">
              <w:rPr>
                <w:rFonts w:ascii="Comic Sans MS" w:hAnsi="Comic Sans MS"/>
                <w:b/>
                <w:color w:val="FFFFFF" w:themeColor="background1"/>
              </w:rPr>
              <w:t>GRADO</w:t>
            </w:r>
          </w:p>
        </w:tc>
      </w:tr>
      <w:tr w:rsidR="004B0759" w:rsidTr="007A7A0C">
        <w:tc>
          <w:tcPr>
            <w:tcW w:w="2885" w:type="dxa"/>
          </w:tcPr>
          <w:p w:rsidR="004B0759" w:rsidRPr="00736A88" w:rsidRDefault="004B0759" w:rsidP="007A7A0C">
            <w:pPr>
              <w:rPr>
                <w:rFonts w:ascii="Comic Sans MS" w:hAnsi="Comic Sans MS"/>
              </w:rPr>
            </w:pPr>
            <w:r w:rsidRPr="00736A88">
              <w:rPr>
                <w:rFonts w:ascii="Comic Sans MS" w:hAnsi="Comic Sans MS"/>
              </w:rPr>
              <w:t>La más Alta Calidad</w:t>
            </w:r>
          </w:p>
        </w:tc>
        <w:tc>
          <w:tcPr>
            <w:tcW w:w="1134" w:type="dxa"/>
          </w:tcPr>
          <w:p w:rsidR="004B0759" w:rsidRPr="00736A88" w:rsidRDefault="004B0759" w:rsidP="007A7A0C">
            <w:pPr>
              <w:rPr>
                <w:rFonts w:ascii="Comic Sans MS" w:hAnsi="Comic Sans MS"/>
              </w:rPr>
            </w:pPr>
            <w:r w:rsidRPr="00736A88">
              <w:rPr>
                <w:rFonts w:ascii="Comic Sans MS" w:hAnsi="Comic Sans MS"/>
              </w:rPr>
              <w:t>AAA</w:t>
            </w:r>
          </w:p>
        </w:tc>
      </w:tr>
      <w:tr w:rsidR="004B0759" w:rsidTr="007A7A0C">
        <w:tc>
          <w:tcPr>
            <w:tcW w:w="2885" w:type="dxa"/>
          </w:tcPr>
          <w:p w:rsidR="004B0759" w:rsidRPr="00736A88" w:rsidRDefault="004B0759" w:rsidP="007A7A0C">
            <w:pPr>
              <w:rPr>
                <w:rFonts w:ascii="Comic Sans MS" w:hAnsi="Comic Sans MS"/>
              </w:rPr>
            </w:pPr>
            <w:r w:rsidRPr="00736A88">
              <w:rPr>
                <w:rFonts w:ascii="Comic Sans MS" w:hAnsi="Comic Sans MS"/>
              </w:rPr>
              <w:t>Alta Calidad</w:t>
            </w:r>
          </w:p>
        </w:tc>
        <w:tc>
          <w:tcPr>
            <w:tcW w:w="1134" w:type="dxa"/>
          </w:tcPr>
          <w:p w:rsidR="004B0759" w:rsidRPr="00736A88" w:rsidRDefault="004B0759" w:rsidP="007A7A0C">
            <w:pPr>
              <w:pStyle w:val="Prrafodelista"/>
              <w:ind w:left="0"/>
              <w:rPr>
                <w:rFonts w:ascii="Comic Sans MS" w:hAnsi="Comic Sans MS"/>
              </w:rPr>
            </w:pPr>
            <w:r w:rsidRPr="00736A88">
              <w:rPr>
                <w:rFonts w:ascii="Comic Sans MS" w:hAnsi="Comic Sans MS"/>
              </w:rPr>
              <w:t>AA</w:t>
            </w:r>
          </w:p>
        </w:tc>
      </w:tr>
      <w:tr w:rsidR="004B0759" w:rsidTr="007A7A0C">
        <w:tc>
          <w:tcPr>
            <w:tcW w:w="2885" w:type="dxa"/>
          </w:tcPr>
          <w:p w:rsidR="004B0759" w:rsidRPr="00736A88" w:rsidRDefault="004B0759" w:rsidP="007A7A0C">
            <w:pPr>
              <w:rPr>
                <w:rFonts w:ascii="Comic Sans MS" w:hAnsi="Comic Sans MS"/>
              </w:rPr>
            </w:pPr>
            <w:r w:rsidRPr="00736A88">
              <w:rPr>
                <w:rFonts w:ascii="Comic Sans MS" w:hAnsi="Comic Sans MS"/>
              </w:rPr>
              <w:t>Calidad Medio Alta</w:t>
            </w:r>
          </w:p>
        </w:tc>
        <w:tc>
          <w:tcPr>
            <w:tcW w:w="1134" w:type="dxa"/>
          </w:tcPr>
          <w:p w:rsidR="004B0759" w:rsidRPr="00736A88" w:rsidRDefault="004B0759" w:rsidP="007A7A0C">
            <w:pPr>
              <w:rPr>
                <w:rFonts w:ascii="Comic Sans MS" w:hAnsi="Comic Sans MS"/>
              </w:rPr>
            </w:pPr>
            <w:r w:rsidRPr="00736A88">
              <w:rPr>
                <w:rFonts w:ascii="Comic Sans MS" w:hAnsi="Comic Sans MS"/>
              </w:rPr>
              <w:t>A</w:t>
            </w:r>
          </w:p>
        </w:tc>
      </w:tr>
      <w:tr w:rsidR="004B0759" w:rsidTr="007A7A0C">
        <w:tc>
          <w:tcPr>
            <w:tcW w:w="2885" w:type="dxa"/>
          </w:tcPr>
          <w:p w:rsidR="004B0759" w:rsidRPr="00736A88" w:rsidRDefault="004B0759" w:rsidP="007A7A0C">
            <w:pPr>
              <w:rPr>
                <w:rFonts w:ascii="Comic Sans MS" w:hAnsi="Comic Sans MS"/>
              </w:rPr>
            </w:pPr>
            <w:r w:rsidRPr="00736A88">
              <w:rPr>
                <w:rFonts w:ascii="Comic Sans MS" w:hAnsi="Comic Sans MS"/>
              </w:rPr>
              <w:t>Calidad Media</w:t>
            </w:r>
          </w:p>
        </w:tc>
        <w:tc>
          <w:tcPr>
            <w:tcW w:w="1134" w:type="dxa"/>
          </w:tcPr>
          <w:p w:rsidR="004B0759" w:rsidRPr="00736A88" w:rsidRDefault="004B0759" w:rsidP="007A7A0C">
            <w:pPr>
              <w:rPr>
                <w:rFonts w:ascii="Comic Sans MS" w:hAnsi="Comic Sans MS"/>
              </w:rPr>
            </w:pPr>
            <w:r w:rsidRPr="00736A88">
              <w:rPr>
                <w:rFonts w:ascii="Comic Sans MS" w:hAnsi="Comic Sans MS"/>
              </w:rPr>
              <w:t>BBB</w:t>
            </w:r>
          </w:p>
        </w:tc>
      </w:tr>
      <w:tr w:rsidR="004B0759" w:rsidTr="007A7A0C">
        <w:tc>
          <w:tcPr>
            <w:tcW w:w="2885" w:type="dxa"/>
          </w:tcPr>
          <w:p w:rsidR="004B0759" w:rsidRPr="00736A88" w:rsidRDefault="004B0759" w:rsidP="007A7A0C">
            <w:pPr>
              <w:rPr>
                <w:rFonts w:ascii="Comic Sans MS" w:hAnsi="Comic Sans MS"/>
              </w:rPr>
            </w:pPr>
            <w:r w:rsidRPr="00736A88">
              <w:rPr>
                <w:rFonts w:ascii="Comic Sans MS" w:hAnsi="Comic Sans MS"/>
              </w:rPr>
              <w:t>Algo Especulativa</w:t>
            </w:r>
          </w:p>
        </w:tc>
        <w:tc>
          <w:tcPr>
            <w:tcW w:w="1134" w:type="dxa"/>
          </w:tcPr>
          <w:p w:rsidR="004B0759" w:rsidRPr="00736A88" w:rsidRDefault="004B0759" w:rsidP="007A7A0C">
            <w:pPr>
              <w:rPr>
                <w:rFonts w:ascii="Comic Sans MS" w:hAnsi="Comic Sans MS"/>
              </w:rPr>
            </w:pPr>
            <w:r w:rsidRPr="00736A88">
              <w:rPr>
                <w:rFonts w:ascii="Comic Sans MS" w:hAnsi="Comic Sans MS"/>
              </w:rPr>
              <w:t>BB</w:t>
            </w:r>
          </w:p>
        </w:tc>
      </w:tr>
      <w:tr w:rsidR="004B0759" w:rsidTr="007A7A0C">
        <w:tc>
          <w:tcPr>
            <w:tcW w:w="2885" w:type="dxa"/>
          </w:tcPr>
          <w:p w:rsidR="004B0759" w:rsidRPr="00736A88" w:rsidRDefault="004B0759" w:rsidP="007A7A0C">
            <w:pPr>
              <w:rPr>
                <w:rFonts w:ascii="Comic Sans MS" w:hAnsi="Comic Sans MS"/>
              </w:rPr>
            </w:pPr>
            <w:r w:rsidRPr="00736A88">
              <w:rPr>
                <w:rFonts w:ascii="Comic Sans MS" w:hAnsi="Comic Sans MS"/>
              </w:rPr>
              <w:t>Baja Calidad, Especulativa</w:t>
            </w:r>
          </w:p>
        </w:tc>
        <w:tc>
          <w:tcPr>
            <w:tcW w:w="1134" w:type="dxa"/>
          </w:tcPr>
          <w:p w:rsidR="004B0759" w:rsidRPr="00736A88" w:rsidRDefault="004B0759" w:rsidP="007A7A0C">
            <w:pPr>
              <w:rPr>
                <w:rFonts w:ascii="Comic Sans MS" w:hAnsi="Comic Sans MS"/>
              </w:rPr>
            </w:pPr>
            <w:r w:rsidRPr="00736A88">
              <w:rPr>
                <w:rFonts w:ascii="Comic Sans MS" w:hAnsi="Comic Sans MS"/>
              </w:rPr>
              <w:t>B</w:t>
            </w:r>
          </w:p>
        </w:tc>
      </w:tr>
      <w:tr w:rsidR="004B0759" w:rsidTr="007A7A0C">
        <w:tc>
          <w:tcPr>
            <w:tcW w:w="2885" w:type="dxa"/>
          </w:tcPr>
          <w:p w:rsidR="004B0759" w:rsidRPr="00736A88" w:rsidRDefault="004B0759" w:rsidP="007A7A0C">
            <w:pPr>
              <w:rPr>
                <w:rFonts w:ascii="Comic Sans MS" w:hAnsi="Comic Sans MS"/>
              </w:rPr>
            </w:pPr>
            <w:r w:rsidRPr="00736A88">
              <w:rPr>
                <w:rFonts w:ascii="Comic Sans MS" w:hAnsi="Comic Sans MS"/>
              </w:rPr>
              <w:t>De Bajo Grado, Por Defecto Posible</w:t>
            </w:r>
          </w:p>
        </w:tc>
        <w:tc>
          <w:tcPr>
            <w:tcW w:w="1134" w:type="dxa"/>
          </w:tcPr>
          <w:p w:rsidR="004B0759" w:rsidRPr="00736A88" w:rsidRDefault="004B0759" w:rsidP="007A7A0C">
            <w:pPr>
              <w:pStyle w:val="Prrafodelista"/>
              <w:ind w:left="0"/>
              <w:rPr>
                <w:rFonts w:ascii="Comic Sans MS" w:hAnsi="Comic Sans MS"/>
              </w:rPr>
            </w:pPr>
            <w:r w:rsidRPr="00736A88">
              <w:rPr>
                <w:rFonts w:ascii="Comic Sans MS" w:hAnsi="Comic Sans MS"/>
              </w:rPr>
              <w:t>CCC</w:t>
            </w:r>
          </w:p>
        </w:tc>
      </w:tr>
      <w:tr w:rsidR="004B0759" w:rsidTr="007A7A0C">
        <w:tc>
          <w:tcPr>
            <w:tcW w:w="2885" w:type="dxa"/>
          </w:tcPr>
          <w:p w:rsidR="004B0759" w:rsidRPr="00736A88" w:rsidRDefault="004B0759" w:rsidP="007A7A0C">
            <w:pPr>
              <w:rPr>
                <w:rFonts w:ascii="Comic Sans MS" w:hAnsi="Comic Sans MS"/>
              </w:rPr>
            </w:pPr>
            <w:r w:rsidRPr="00736A88">
              <w:rPr>
                <w:rFonts w:ascii="Comic Sans MS" w:hAnsi="Comic Sans MS"/>
              </w:rPr>
              <w:t>Grado Bajo, Recuperación Parcial Posible</w:t>
            </w:r>
          </w:p>
        </w:tc>
        <w:tc>
          <w:tcPr>
            <w:tcW w:w="1134" w:type="dxa"/>
          </w:tcPr>
          <w:p w:rsidR="004B0759" w:rsidRPr="00736A88" w:rsidRDefault="004B0759" w:rsidP="007A7A0C">
            <w:pPr>
              <w:rPr>
                <w:rFonts w:ascii="Comic Sans MS" w:hAnsi="Comic Sans MS"/>
              </w:rPr>
            </w:pPr>
            <w:r w:rsidRPr="00736A88">
              <w:rPr>
                <w:rFonts w:ascii="Comic Sans MS" w:hAnsi="Comic Sans MS"/>
              </w:rPr>
              <w:t>CC</w:t>
            </w:r>
          </w:p>
        </w:tc>
      </w:tr>
      <w:tr w:rsidR="004B0759" w:rsidTr="007A7A0C">
        <w:tc>
          <w:tcPr>
            <w:tcW w:w="2885" w:type="dxa"/>
          </w:tcPr>
          <w:p w:rsidR="004B0759" w:rsidRPr="00736A88" w:rsidRDefault="004B0759" w:rsidP="007A7A0C">
            <w:pPr>
              <w:pStyle w:val="Prrafodelista"/>
              <w:ind w:left="0"/>
              <w:rPr>
                <w:rFonts w:ascii="Comic Sans MS" w:hAnsi="Comic Sans MS"/>
              </w:rPr>
            </w:pPr>
            <w:r w:rsidRPr="00736A88">
              <w:rPr>
                <w:rFonts w:ascii="Comic Sans MS" w:hAnsi="Comic Sans MS"/>
              </w:rPr>
              <w:t>Por Defecto, La Recuperación Poco Probable</w:t>
            </w:r>
          </w:p>
        </w:tc>
        <w:tc>
          <w:tcPr>
            <w:tcW w:w="1134" w:type="dxa"/>
          </w:tcPr>
          <w:p w:rsidR="004B0759" w:rsidRPr="00736A88" w:rsidRDefault="004B0759" w:rsidP="007A7A0C">
            <w:pPr>
              <w:pStyle w:val="Prrafodelista"/>
              <w:ind w:left="0"/>
              <w:rPr>
                <w:rFonts w:ascii="Comic Sans MS" w:hAnsi="Comic Sans MS"/>
              </w:rPr>
            </w:pPr>
            <w:r w:rsidRPr="00736A88">
              <w:rPr>
                <w:rFonts w:ascii="Comic Sans MS" w:hAnsi="Comic Sans MS"/>
              </w:rPr>
              <w:t>C</w:t>
            </w:r>
          </w:p>
        </w:tc>
      </w:tr>
    </w:tbl>
    <w:p w:rsidR="004B0759" w:rsidRDefault="004B0759" w:rsidP="004B0759">
      <w:pPr>
        <w:spacing w:after="200" w:line="276" w:lineRule="auto"/>
        <w:jc w:val="both"/>
        <w:rPr>
          <w:rFonts w:ascii="Comic Sans MS" w:hAnsi="Comic Sans MS"/>
          <w:color w:val="002060"/>
        </w:rPr>
      </w:pPr>
    </w:p>
    <w:p w:rsidR="004B0759" w:rsidRDefault="004B0759" w:rsidP="004B0759">
      <w:pPr>
        <w:spacing w:after="200" w:line="276" w:lineRule="auto"/>
        <w:jc w:val="both"/>
        <w:rPr>
          <w:rFonts w:ascii="Comic Sans MS" w:hAnsi="Comic Sans MS"/>
          <w:color w:val="002060"/>
        </w:rPr>
      </w:pPr>
    </w:p>
    <w:p w:rsidR="004B0759" w:rsidRPr="004B0759" w:rsidRDefault="004B0759" w:rsidP="004B0759">
      <w:pPr>
        <w:spacing w:after="200" w:line="276" w:lineRule="auto"/>
        <w:jc w:val="both"/>
        <w:rPr>
          <w:rFonts w:ascii="Comic Sans MS" w:hAnsi="Comic Sans MS"/>
          <w:color w:val="002060"/>
        </w:rPr>
      </w:pPr>
    </w:p>
    <w:p w:rsidR="004B0759" w:rsidRPr="00AA5FB7" w:rsidRDefault="004B0759" w:rsidP="004B0759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Comic Sans MS" w:hAnsi="Comic Sans MS"/>
          <w:color w:val="FF0000"/>
        </w:rPr>
      </w:pPr>
      <w:r w:rsidRPr="00AA5FB7">
        <w:rPr>
          <w:rFonts w:ascii="Comic Sans MS" w:hAnsi="Comic Sans MS"/>
          <w:color w:val="FF0000"/>
        </w:rPr>
        <w:t>Da un ejemplo que como un director de producción puede tomar mejores decisiones usando :</w:t>
      </w:r>
    </w:p>
    <w:p w:rsidR="00C9297A" w:rsidRDefault="005038A1" w:rsidP="005038A1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Comic Sans MS" w:hAnsi="Comic Sans MS"/>
          <w:color w:val="FF0000"/>
        </w:rPr>
      </w:pPr>
      <w:r w:rsidRPr="00AA5FB7">
        <w:rPr>
          <w:rFonts w:ascii="Comic Sans MS" w:hAnsi="Comic Sans MS"/>
          <w:color w:val="FF0000"/>
        </w:rPr>
        <w:t>Estadística descriptiva</w:t>
      </w:r>
      <w:r>
        <w:rPr>
          <w:rFonts w:ascii="Comic Sans MS" w:hAnsi="Comic Sans MS"/>
          <w:color w:val="FF0000"/>
        </w:rPr>
        <w:t xml:space="preserve">: </w:t>
      </w:r>
    </w:p>
    <w:p w:rsidR="005038A1" w:rsidRPr="00AA5FB7" w:rsidRDefault="00C9297A" w:rsidP="00C9297A">
      <w:pPr>
        <w:pStyle w:val="Prrafodelista"/>
        <w:spacing w:after="200" w:line="276" w:lineRule="auto"/>
        <w:ind w:left="1866"/>
        <w:jc w:val="both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M</w:t>
      </w:r>
      <w:bookmarkStart w:id="0" w:name="_GoBack"/>
      <w:bookmarkEnd w:id="0"/>
      <w:r w:rsidR="005038A1">
        <w:rPr>
          <w:rFonts w:ascii="Comic Sans MS" w:hAnsi="Comic Sans MS"/>
        </w:rPr>
        <w:t>ediante la recopilación de datos sobre la empresa en gráficos, como puede ser la cantidad del producto vendido en una ciudad a lo largo de un periodo de tiempo.</w:t>
      </w:r>
    </w:p>
    <w:p w:rsidR="00C9297A" w:rsidRDefault="005038A1" w:rsidP="005038A1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Estadística inferencial: </w:t>
      </w:r>
    </w:p>
    <w:p w:rsidR="005038A1" w:rsidRPr="002B0430" w:rsidRDefault="005038A1" w:rsidP="00C9297A">
      <w:pPr>
        <w:pStyle w:val="Prrafodelista"/>
        <w:spacing w:after="200" w:line="276" w:lineRule="auto"/>
        <w:ind w:left="1866"/>
        <w:jc w:val="both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Mediante el uso de encuestas a muestras representativas de la población a la que se quiera dirigir. A partir de ellas, sacar conclusiones y llevarlas a la práctica.</w:t>
      </w:r>
    </w:p>
    <w:p w:rsidR="005D09EF" w:rsidRPr="004B0759" w:rsidRDefault="005D09EF" w:rsidP="005038A1">
      <w:pPr>
        <w:pStyle w:val="Prrafodelista"/>
        <w:spacing w:after="200" w:line="276" w:lineRule="auto"/>
        <w:ind w:left="1776"/>
        <w:jc w:val="both"/>
        <w:rPr>
          <w:rFonts w:ascii="Comic Sans MS" w:hAnsi="Comic Sans MS"/>
          <w:color w:val="FF0000"/>
        </w:rPr>
      </w:pPr>
    </w:p>
    <w:sectPr w:rsidR="005D09EF" w:rsidRPr="004B07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78A0"/>
    <w:multiLevelType w:val="hybridMultilevel"/>
    <w:tmpl w:val="64660A64"/>
    <w:lvl w:ilvl="0" w:tplc="4D02952C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18E6DB9"/>
    <w:multiLevelType w:val="hybridMultilevel"/>
    <w:tmpl w:val="61ECFD02"/>
    <w:lvl w:ilvl="0" w:tplc="254C3AF2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BC260BC"/>
    <w:multiLevelType w:val="hybridMultilevel"/>
    <w:tmpl w:val="EDCA0D3E"/>
    <w:lvl w:ilvl="0" w:tplc="0C0A0017">
      <w:start w:val="1"/>
      <w:numFmt w:val="lowerLetter"/>
      <w:lvlText w:val="%1)"/>
      <w:lvlJc w:val="left"/>
      <w:pPr>
        <w:ind w:left="1866" w:hanging="360"/>
      </w:pPr>
    </w:lvl>
    <w:lvl w:ilvl="1" w:tplc="0C0A0019" w:tentative="1">
      <w:start w:val="1"/>
      <w:numFmt w:val="lowerLetter"/>
      <w:lvlText w:val="%2."/>
      <w:lvlJc w:val="left"/>
      <w:pPr>
        <w:ind w:left="2586" w:hanging="360"/>
      </w:pPr>
    </w:lvl>
    <w:lvl w:ilvl="2" w:tplc="0C0A001B" w:tentative="1">
      <w:start w:val="1"/>
      <w:numFmt w:val="lowerRoman"/>
      <w:lvlText w:val="%3."/>
      <w:lvlJc w:val="right"/>
      <w:pPr>
        <w:ind w:left="3306" w:hanging="180"/>
      </w:pPr>
    </w:lvl>
    <w:lvl w:ilvl="3" w:tplc="0C0A000F" w:tentative="1">
      <w:start w:val="1"/>
      <w:numFmt w:val="decimal"/>
      <w:lvlText w:val="%4."/>
      <w:lvlJc w:val="left"/>
      <w:pPr>
        <w:ind w:left="4026" w:hanging="360"/>
      </w:pPr>
    </w:lvl>
    <w:lvl w:ilvl="4" w:tplc="0C0A0019" w:tentative="1">
      <w:start w:val="1"/>
      <w:numFmt w:val="lowerLetter"/>
      <w:lvlText w:val="%5."/>
      <w:lvlJc w:val="left"/>
      <w:pPr>
        <w:ind w:left="4746" w:hanging="360"/>
      </w:pPr>
    </w:lvl>
    <w:lvl w:ilvl="5" w:tplc="0C0A001B" w:tentative="1">
      <w:start w:val="1"/>
      <w:numFmt w:val="lowerRoman"/>
      <w:lvlText w:val="%6."/>
      <w:lvlJc w:val="right"/>
      <w:pPr>
        <w:ind w:left="5466" w:hanging="180"/>
      </w:pPr>
    </w:lvl>
    <w:lvl w:ilvl="6" w:tplc="0C0A000F" w:tentative="1">
      <w:start w:val="1"/>
      <w:numFmt w:val="decimal"/>
      <w:lvlText w:val="%7."/>
      <w:lvlJc w:val="left"/>
      <w:pPr>
        <w:ind w:left="6186" w:hanging="360"/>
      </w:pPr>
    </w:lvl>
    <w:lvl w:ilvl="7" w:tplc="0C0A0019" w:tentative="1">
      <w:start w:val="1"/>
      <w:numFmt w:val="lowerLetter"/>
      <w:lvlText w:val="%8."/>
      <w:lvlJc w:val="left"/>
      <w:pPr>
        <w:ind w:left="6906" w:hanging="360"/>
      </w:pPr>
    </w:lvl>
    <w:lvl w:ilvl="8" w:tplc="0C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60893A5B"/>
    <w:multiLevelType w:val="hybridMultilevel"/>
    <w:tmpl w:val="B2447D24"/>
    <w:lvl w:ilvl="0" w:tplc="0C0A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6DF390B"/>
    <w:multiLevelType w:val="hybridMultilevel"/>
    <w:tmpl w:val="57863822"/>
    <w:lvl w:ilvl="0" w:tplc="1750C4E8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254C3AF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59"/>
    <w:rsid w:val="004B0759"/>
    <w:rsid w:val="005038A1"/>
    <w:rsid w:val="005D09EF"/>
    <w:rsid w:val="00A03DB5"/>
    <w:rsid w:val="00AC7CDE"/>
    <w:rsid w:val="00C9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8FB3"/>
  <w15:chartTrackingRefBased/>
  <w15:docId w15:val="{523EF5F5-5D8B-4A85-8499-64193459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0759"/>
    <w:pPr>
      <w:ind w:left="720"/>
      <w:contextualSpacing/>
    </w:pPr>
  </w:style>
  <w:style w:type="table" w:styleId="Tablaconcuadrcula">
    <w:name w:val="Table Grid"/>
    <w:basedOn w:val="Tablanormal"/>
    <w:uiPriority w:val="59"/>
    <w:rsid w:val="004B0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e.es/ss/Satellite?c=Page&amp;cid=1254735793323&amp;pagename=CensoElectoral%2FINELayout&amp;L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1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Martinez</dc:creator>
  <cp:keywords/>
  <dc:description/>
  <cp:lastModifiedBy>Javier Martinez</cp:lastModifiedBy>
  <cp:revision>3</cp:revision>
  <dcterms:created xsi:type="dcterms:W3CDTF">2017-02-20T17:28:00Z</dcterms:created>
  <dcterms:modified xsi:type="dcterms:W3CDTF">2017-02-21T22:09:00Z</dcterms:modified>
</cp:coreProperties>
</file>